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Kruti Dev 010" w:hAnsi="Kruti Dev 010"/>
          <w:b/>
          <w:bCs/>
          <w:sz w:val="32"/>
          <w:szCs w:val="32"/>
        </w:rPr>
        <w:t>Hkkjr</w:t>
      </w:r>
      <w:proofErr w:type="spellEnd"/>
      <w:r>
        <w:rPr>
          <w:rFonts w:ascii="Kruti Dev 010" w:hAnsi="Kruti Dev 010"/>
          <w:b/>
          <w:bCs/>
          <w:sz w:val="32"/>
          <w:szCs w:val="32"/>
        </w:rPr>
        <w:t xml:space="preserve"> </w:t>
      </w:r>
      <w:proofErr w:type="spellStart"/>
      <w:r>
        <w:rPr>
          <w:rFonts w:ascii="Kruti Dev 010" w:hAnsi="Kruti Dev 010"/>
          <w:b/>
          <w:bCs/>
          <w:sz w:val="32"/>
          <w:szCs w:val="32"/>
        </w:rPr>
        <w:t>gsoh</w:t>
      </w:r>
      <w:proofErr w:type="spellEnd"/>
      <w:r>
        <w:rPr>
          <w:rFonts w:ascii="Kruti Dev 010" w:hAnsi="Kruti Dev 010"/>
          <w:b/>
          <w:bCs/>
          <w:sz w:val="32"/>
          <w:szCs w:val="32"/>
        </w:rPr>
        <w:t xml:space="preserve"> </w:t>
      </w:r>
      <w:proofErr w:type="spellStart"/>
      <w:r>
        <w:rPr>
          <w:rFonts w:ascii="Kruti Dev 010" w:hAnsi="Kruti Dev 010"/>
          <w:b/>
          <w:bCs/>
          <w:sz w:val="32"/>
          <w:szCs w:val="32"/>
        </w:rPr>
        <w:t>bysfVªdYl</w:t>
      </w:r>
      <w:proofErr w:type="spellEnd"/>
      <w:r>
        <w:rPr>
          <w:rFonts w:ascii="Kruti Dev 010" w:hAnsi="Kruti Dev 010"/>
          <w:b/>
          <w:bCs/>
          <w:sz w:val="32"/>
          <w:szCs w:val="32"/>
        </w:rPr>
        <w:t xml:space="preserve"> </w:t>
      </w:r>
      <w:proofErr w:type="spellStart"/>
      <w:r>
        <w:rPr>
          <w:rFonts w:ascii="Kruti Dev 010" w:hAnsi="Kruti Dev 010"/>
          <w:b/>
          <w:bCs/>
          <w:sz w:val="32"/>
          <w:szCs w:val="32"/>
        </w:rPr>
        <w:t>fyfeVsM</w:t>
      </w:r>
      <w:proofErr w:type="spellEnd"/>
      <w:r>
        <w:rPr>
          <w:rFonts w:ascii="Kruti Dev 010" w:hAnsi="Kruti Dev 010"/>
          <w:b/>
          <w:bCs/>
          <w:sz w:val="32"/>
          <w:szCs w:val="32"/>
        </w:rPr>
        <w:t xml:space="preserve">] </w:t>
      </w:r>
      <w:proofErr w:type="spellStart"/>
      <w:r>
        <w:rPr>
          <w:rFonts w:ascii="Kruti Dev 010" w:hAnsi="Kruti Dev 010"/>
          <w:b/>
          <w:bCs/>
          <w:sz w:val="32"/>
          <w:szCs w:val="32"/>
        </w:rPr>
        <w:t>Hkksiky</w:t>
      </w:r>
      <w:proofErr w:type="spellEnd"/>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2A3DEE">
        <w:rPr>
          <w:rFonts w:ascii="Tahoma" w:hAnsi="Tahoma"/>
          <w:color w:val="FF0000"/>
          <w:u w:val="none"/>
        </w:rPr>
        <w:t>5</w:t>
      </w:r>
      <w:r w:rsidR="00952C28">
        <w:rPr>
          <w:rFonts w:ascii="Tahoma" w:hAnsi="Tahoma"/>
          <w:color w:val="FF0000"/>
          <w:u w:val="none"/>
        </w:rPr>
        <w:t>9</w:t>
      </w:r>
      <w:r w:rsidR="006E6611" w:rsidRPr="006E6611">
        <w:rPr>
          <w:rFonts w:ascii="Tahoma" w:hAnsi="Tahoma"/>
          <w:color w:val="FF0000"/>
          <w:u w:val="none"/>
        </w:rPr>
        <w:t>3</w:t>
      </w:r>
      <w:r w:rsidR="0015687B">
        <w:rPr>
          <w:rFonts w:ascii="Tahoma" w:hAnsi="Tahoma"/>
          <w:color w:val="FF0000"/>
          <w:u w:val="none"/>
        </w:rPr>
        <w:t>0</w:t>
      </w:r>
      <w:r w:rsidR="002A3DEE">
        <w:rPr>
          <w:rFonts w:ascii="Tahoma" w:hAnsi="Tahoma"/>
          <w:color w:val="FF0000"/>
          <w:u w:val="none"/>
        </w:rPr>
        <w:t>55</w:t>
      </w:r>
      <w:r w:rsidR="00AB6D0F">
        <w:rPr>
          <w:rFonts w:ascii="Tahoma" w:hAnsi="Tahoma"/>
          <w:color w:val="FF0000"/>
          <w:u w:val="none"/>
        </w:rPr>
        <w:t>R1</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w:t>
      </w:r>
      <w:proofErr w:type="spellStart"/>
      <w:r>
        <w:rPr>
          <w:rFonts w:ascii="Arial" w:hAnsi="Arial" w:cs="Arial"/>
          <w:sz w:val="18"/>
          <w:szCs w:val="18"/>
        </w:rPr>
        <w:t>i.e</w:t>
      </w:r>
      <w:proofErr w:type="spellEnd"/>
      <w:r>
        <w:rPr>
          <w:rFonts w:ascii="Arial" w:hAnsi="Arial" w:cs="Arial"/>
          <w:sz w:val="18"/>
          <w:szCs w:val="18"/>
        </w:rPr>
        <w:t xml:space="preserv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w:t>
      </w:r>
      <w:proofErr w:type="gramStart"/>
      <w:r>
        <w:rPr>
          <w:rFonts w:ascii="Arial" w:hAnsi="Arial" w:cs="Arial"/>
          <w:sz w:val="18"/>
          <w:szCs w:val="18"/>
        </w:rPr>
        <w:t>no. ,</w:t>
      </w:r>
      <w:proofErr w:type="gramEnd"/>
      <w:r>
        <w:rPr>
          <w:rFonts w:ascii="Arial" w:hAnsi="Arial" w:cs="Arial"/>
          <w:sz w:val="18"/>
          <w:szCs w:val="18"/>
        </w:rPr>
        <w:t xml:space="preserve"> `X/Kg., `X/</w:t>
      </w:r>
      <w:proofErr w:type="spellStart"/>
      <w:r>
        <w:rPr>
          <w:rFonts w:ascii="Arial" w:hAnsi="Arial" w:cs="Arial"/>
          <w:sz w:val="18"/>
          <w:szCs w:val="18"/>
        </w:rPr>
        <w:t>Litre</w:t>
      </w:r>
      <w:proofErr w:type="spellEnd"/>
      <w:r>
        <w:rPr>
          <w:rFonts w:ascii="Arial" w:hAnsi="Arial" w:cs="Arial"/>
          <w:sz w:val="18"/>
          <w:szCs w:val="18"/>
        </w:rPr>
        <w:t xml:space="preserv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w:t>
      </w:r>
      <w:proofErr w:type="spellStart"/>
      <w:proofErr w:type="gramStart"/>
      <w:r>
        <w:rPr>
          <w:rFonts w:ascii="Arial" w:hAnsi="Arial" w:cs="Arial"/>
          <w:sz w:val="18"/>
          <w:szCs w:val="18"/>
        </w:rPr>
        <w:t>Divn,BHEL</w:t>
      </w:r>
      <w:proofErr w:type="gramEnd"/>
      <w:r>
        <w:rPr>
          <w:rFonts w:ascii="Arial" w:hAnsi="Arial" w:cs="Arial"/>
          <w:sz w:val="18"/>
          <w:szCs w:val="18"/>
        </w:rPr>
        <w:t>,Bhopal</w:t>
      </w:r>
      <w:proofErr w:type="spellEnd"/>
      <w:r>
        <w:rPr>
          <w:rFonts w:ascii="Arial" w:hAnsi="Arial" w:cs="Arial"/>
          <w:sz w:val="18"/>
          <w:szCs w:val="18"/>
        </w:rPr>
        <w:t>)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4807FF"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 xml:space="preserve">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w:t>
      </w:r>
      <w:proofErr w:type="spellStart"/>
      <w:r>
        <w:rPr>
          <w:rFonts w:ascii="Arial" w:eastAsiaTheme="minorHAnsi" w:hAnsi="Arial" w:cs="Arial"/>
          <w:color w:val="2C2929"/>
          <w:sz w:val="18"/>
          <w:szCs w:val="18"/>
          <w:lang w:val="en-IN" w:bidi="hi-IN"/>
        </w:rPr>
        <w:t>nonconsideration</w:t>
      </w:r>
      <w:proofErr w:type="spellEnd"/>
      <w:r>
        <w:rPr>
          <w:rFonts w:ascii="Arial" w:eastAsiaTheme="minorHAnsi" w:hAnsi="Arial" w:cs="Arial"/>
          <w:color w:val="2C2929"/>
          <w:sz w:val="18"/>
          <w:szCs w:val="18"/>
          <w:lang w:val="en-IN" w:bidi="hi-IN"/>
        </w:rPr>
        <w:t xml:space="preserve"> of their bids, in case </w:t>
      </w:r>
      <w:proofErr w:type="spellStart"/>
      <w:r>
        <w:rPr>
          <w:rFonts w:ascii="Arial" w:eastAsiaTheme="minorHAnsi" w:hAnsi="Arial" w:cs="Arial"/>
          <w:color w:val="2C2929"/>
          <w:sz w:val="18"/>
          <w:szCs w:val="18"/>
          <w:lang w:val="en-IN" w:bidi="hi-IN"/>
        </w:rPr>
        <w:t>BHELdecides</w:t>
      </w:r>
      <w:proofErr w:type="spellEnd"/>
      <w:r>
        <w:rPr>
          <w:rFonts w:ascii="Arial" w:eastAsiaTheme="minorHAnsi" w:hAnsi="Arial" w:cs="Arial"/>
          <w:color w:val="2C2929"/>
          <w:sz w:val="18"/>
          <w:szCs w:val="18"/>
          <w:lang w:val="en-IN" w:bidi="hi-IN"/>
        </w:rPr>
        <w:t xml:space="preserve">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proofErr w:type="gramStart"/>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proofErr w:type="gramEnd"/>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3B6BAE">
        <w:rPr>
          <w:rFonts w:ascii="Tahoma" w:hAnsi="Tahoma"/>
          <w:b/>
          <w:bCs/>
          <w:color w:val="FF0000"/>
          <w:sz w:val="16"/>
          <w:szCs w:val="16"/>
        </w:rPr>
        <w:t>E5</w:t>
      </w:r>
      <w:r w:rsidR="00D22D78">
        <w:rPr>
          <w:rFonts w:ascii="Tahoma" w:hAnsi="Tahoma"/>
          <w:b/>
          <w:bCs/>
          <w:color w:val="FF0000"/>
          <w:sz w:val="16"/>
          <w:szCs w:val="16"/>
        </w:rPr>
        <w:t>5</w:t>
      </w:r>
      <w:r w:rsidR="00400E9C">
        <w:rPr>
          <w:rFonts w:ascii="Tahoma" w:hAnsi="Tahoma"/>
          <w:b/>
          <w:bCs/>
          <w:color w:val="FF0000"/>
          <w:sz w:val="16"/>
          <w:szCs w:val="16"/>
        </w:rPr>
        <w:t>9</w:t>
      </w:r>
      <w:r w:rsidR="00577FD0" w:rsidRPr="00577FD0">
        <w:rPr>
          <w:rFonts w:ascii="Tahoma" w:hAnsi="Tahoma"/>
          <w:b/>
          <w:bCs/>
          <w:color w:val="FF0000"/>
          <w:sz w:val="16"/>
          <w:szCs w:val="16"/>
        </w:rPr>
        <w:t>3</w:t>
      </w:r>
      <w:r w:rsidR="0015687B">
        <w:rPr>
          <w:rFonts w:ascii="Tahoma" w:hAnsi="Tahoma"/>
          <w:b/>
          <w:bCs/>
          <w:color w:val="FF0000"/>
          <w:sz w:val="16"/>
          <w:szCs w:val="16"/>
        </w:rPr>
        <w:t>0</w:t>
      </w:r>
      <w:r w:rsidR="00D22D78">
        <w:rPr>
          <w:rFonts w:ascii="Tahoma" w:hAnsi="Tahoma"/>
          <w:b/>
          <w:bCs/>
          <w:color w:val="FF0000"/>
          <w:sz w:val="16"/>
          <w:szCs w:val="16"/>
        </w:rPr>
        <w:t>55</w:t>
      </w:r>
      <w:r w:rsidR="00AB6D0F">
        <w:rPr>
          <w:rFonts w:ascii="Tahoma" w:hAnsi="Tahoma"/>
          <w:b/>
          <w:bCs/>
          <w:color w:val="FF0000"/>
          <w:sz w:val="16"/>
          <w:szCs w:val="16"/>
        </w:rPr>
        <w:t>R1</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391"/>
        <w:gridCol w:w="4690"/>
        <w:gridCol w:w="2462"/>
      </w:tblGrid>
      <w:tr w:rsidR="002E62FB" w:rsidTr="0076536F">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09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879"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76536F">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proofErr w:type="gramStart"/>
            <w:r>
              <w:rPr>
                <w:rFonts w:ascii="Arial" w:hAnsi="Arial"/>
                <w:sz w:val="18"/>
                <w:szCs w:val="18"/>
              </w:rPr>
              <w:t>Name :</w:t>
            </w:r>
            <w:proofErr w:type="gramEnd"/>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092" w:type="dxa"/>
            <w:tcBorders>
              <w:top w:val="single" w:sz="4" w:space="0" w:color="auto"/>
              <w:left w:val="single" w:sz="4" w:space="0" w:color="auto"/>
              <w:bottom w:val="single" w:sz="4" w:space="0" w:color="auto"/>
              <w:right w:val="single" w:sz="4" w:space="0" w:color="auto"/>
            </w:tcBorders>
            <w:hideMark/>
          </w:tcPr>
          <w:p w:rsidR="00D5123A" w:rsidRPr="00CC587B" w:rsidRDefault="00EB0C19" w:rsidP="008C6078">
            <w:pPr>
              <w:spacing w:line="276" w:lineRule="auto"/>
              <w:jc w:val="both"/>
              <w:rPr>
                <w:rFonts w:ascii="Arial" w:hAnsi="Arial"/>
                <w:b/>
                <w:bCs/>
                <w:sz w:val="18"/>
                <w:szCs w:val="18"/>
              </w:rPr>
            </w:pPr>
            <w:r>
              <w:rPr>
                <w:rFonts w:ascii="Arial" w:hAnsi="Arial"/>
                <w:b/>
                <w:bCs/>
                <w:sz w:val="18"/>
                <w:szCs w:val="18"/>
              </w:rPr>
              <w:t>2</w:t>
            </w:r>
            <w:r w:rsidR="008C6078">
              <w:rPr>
                <w:rFonts w:ascii="Arial" w:hAnsi="Arial"/>
                <w:b/>
                <w:bCs/>
                <w:sz w:val="18"/>
                <w:szCs w:val="18"/>
              </w:rPr>
              <w:t>4</w:t>
            </w:r>
            <w:r w:rsidR="00CC587B" w:rsidRPr="00CC587B">
              <w:rPr>
                <w:rFonts w:ascii="Arial" w:hAnsi="Arial"/>
                <w:b/>
                <w:bCs/>
                <w:sz w:val="18"/>
                <w:szCs w:val="18"/>
              </w:rPr>
              <w:t xml:space="preserve"> MONTHS RATE CONTRACT</w:t>
            </w:r>
            <w:r w:rsidR="001B41FB">
              <w:rPr>
                <w:rFonts w:ascii="Arial" w:hAnsi="Arial"/>
                <w:b/>
                <w:bCs/>
                <w:sz w:val="18"/>
                <w:szCs w:val="18"/>
              </w:rPr>
              <w:t xml:space="preserve">. QTY. VARIATION IN RATE CONTRACT QUANTITY IS </w:t>
            </w:r>
            <w:r w:rsidR="008C6078">
              <w:rPr>
                <w:rFonts w:ascii="Arial" w:hAnsi="Arial" w:cs="Arial"/>
                <w:b/>
                <w:bCs/>
                <w:sz w:val="18"/>
                <w:szCs w:val="18"/>
              </w:rPr>
              <w:t>± 25</w:t>
            </w:r>
            <w:r w:rsidR="001B41FB">
              <w:rPr>
                <w:rFonts w:ascii="Arial" w:hAnsi="Arial" w:cs="Arial"/>
                <w:b/>
                <w:bCs/>
                <w:sz w:val="18"/>
                <w:szCs w:val="18"/>
              </w:rPr>
              <w:t>%.</w:t>
            </w:r>
            <w:r w:rsidR="001B41FB">
              <w:rPr>
                <w:rFonts w:ascii="Arial" w:hAnsi="Arial"/>
                <w:b/>
                <w:bCs/>
                <w:sz w:val="18"/>
                <w:szCs w:val="18"/>
              </w:rPr>
              <w:t xml:space="preserve">  </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57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092"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r w:rsidR="0063182D">
              <w:rPr>
                <w:rFonts w:ascii="Arial" w:hAnsi="Arial"/>
                <w:b/>
                <w:bCs/>
                <w:sz w:val="18"/>
                <w:szCs w:val="18"/>
              </w:rPr>
              <w:t>. Early Delivery Acceptable.</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00E9C">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FOR Destination (CRX </w:t>
            </w:r>
            <w:proofErr w:type="spellStart"/>
            <w:r>
              <w:rPr>
                <w:rFonts w:ascii="Arial" w:hAnsi="Arial"/>
                <w:sz w:val="18"/>
                <w:szCs w:val="18"/>
              </w:rPr>
              <w:t>Divn</w:t>
            </w:r>
            <w:proofErr w:type="spellEnd"/>
            <w:r>
              <w:rPr>
                <w:rFonts w:ascii="Arial" w:hAnsi="Arial"/>
                <w:sz w:val="18"/>
                <w:szCs w:val="18"/>
              </w:rPr>
              <w:t>,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092" w:type="dxa"/>
            <w:tcBorders>
              <w:top w:val="single" w:sz="4" w:space="0" w:color="auto"/>
              <w:left w:val="single" w:sz="4" w:space="0" w:color="auto"/>
              <w:bottom w:val="single" w:sz="4" w:space="0" w:color="auto"/>
              <w:right w:val="single" w:sz="4" w:space="0" w:color="auto"/>
            </w:tcBorders>
            <w:hideMark/>
          </w:tcPr>
          <w:p w:rsidR="00D5123A" w:rsidRPr="003B6BAE" w:rsidRDefault="00654693" w:rsidP="008C6078">
            <w:pPr>
              <w:spacing w:line="276" w:lineRule="auto"/>
              <w:jc w:val="both"/>
              <w:rPr>
                <w:rFonts w:ascii="Arial" w:hAnsi="Arial"/>
                <w:b/>
                <w:bCs/>
                <w:sz w:val="18"/>
                <w:szCs w:val="18"/>
              </w:rPr>
            </w:pPr>
            <w:r w:rsidRPr="00654693">
              <w:rPr>
                <w:rFonts w:ascii="Arial" w:hAnsi="Arial"/>
                <w:b/>
                <w:bCs/>
                <w:sz w:val="18"/>
                <w:szCs w:val="18"/>
              </w:rPr>
              <w:t>INSPECTION (FINAL/STAGE AS APPLICABLE) WILL BE DONE BY BHEL AUTHORIZED TPI AT SUPPLIERS WORKS.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eastAsia="Calibri" w:hAnsi="Arial" w:cs="Arial"/>
                <w:b/>
                <w:sz w:val="18"/>
                <w:szCs w:val="18"/>
              </w:rPr>
              <w:t>13</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hAnsi="Arial"/>
                <w:sz w:val="18"/>
                <w:szCs w:val="18"/>
              </w:rPr>
              <w:t xml:space="preserve">Quantity Distribution Clause </w:t>
            </w:r>
          </w:p>
        </w:tc>
        <w:tc>
          <w:tcPr>
            <w:tcW w:w="5092" w:type="dxa"/>
            <w:tcBorders>
              <w:top w:val="single" w:sz="4" w:space="0" w:color="auto"/>
              <w:left w:val="single" w:sz="4" w:space="0" w:color="auto"/>
              <w:bottom w:val="single" w:sz="4" w:space="0" w:color="auto"/>
              <w:right w:val="single" w:sz="4" w:space="0" w:color="auto"/>
            </w:tcBorders>
          </w:tcPr>
          <w:p w:rsidR="00D5123A" w:rsidRPr="00117485" w:rsidRDefault="005D1A18" w:rsidP="00561CE1">
            <w:pPr>
              <w:spacing w:before="100" w:beforeAutospacing="1" w:after="100" w:afterAutospacing="1"/>
              <w:rPr>
                <w:rFonts w:ascii="Arial" w:hAnsi="Arial"/>
                <w:b/>
                <w:bCs/>
                <w:sz w:val="18"/>
                <w:szCs w:val="18"/>
              </w:rPr>
            </w:pPr>
            <w:r>
              <w:rPr>
                <w:rFonts w:ascii="Arial" w:hAnsi="Arial"/>
                <w:b/>
                <w:bCs/>
                <w:sz w:val="18"/>
                <w:szCs w:val="18"/>
              </w:rPr>
              <w:t>NOT APPLICABLE</w:t>
            </w:r>
            <w:r w:rsidR="00561CE1">
              <w:rPr>
                <w:rFonts w:ascii="Arial" w:hAnsi="Arial"/>
                <w:b/>
                <w:bCs/>
                <w:sz w:val="18"/>
                <w:szCs w:val="18"/>
              </w:rPr>
              <w:t xml:space="preserve">. </w:t>
            </w:r>
            <w:r w:rsidR="00561CE1" w:rsidRPr="00561CE1">
              <w:rPr>
                <w:rFonts w:ascii="Arial" w:hAnsi="Arial"/>
                <w:b/>
                <w:bCs/>
                <w:sz w:val="18"/>
                <w:szCs w:val="18"/>
              </w:rPr>
              <w:t>RATE CONTRACT TO BE FINALIZED ON SINGLE SOURCE WITH ENTIRE 100% QUANTITY TO BE AWARDED TO L-1 BIDDER.</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14</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QAP</w:t>
            </w:r>
          </w:p>
        </w:tc>
        <w:tc>
          <w:tcPr>
            <w:tcW w:w="5092" w:type="dxa"/>
            <w:tcBorders>
              <w:top w:val="single" w:sz="4" w:space="0" w:color="auto"/>
              <w:left w:val="single" w:sz="4" w:space="0" w:color="auto"/>
              <w:bottom w:val="single" w:sz="4" w:space="0" w:color="auto"/>
              <w:right w:val="single" w:sz="4" w:space="0" w:color="auto"/>
            </w:tcBorders>
          </w:tcPr>
          <w:p w:rsidR="00D5123A" w:rsidRPr="003B6BAE" w:rsidRDefault="0063182D" w:rsidP="00627D82">
            <w:pPr>
              <w:spacing w:line="276" w:lineRule="auto"/>
              <w:jc w:val="both"/>
              <w:rPr>
                <w:rFonts w:ascii="Arial" w:hAnsi="Arial"/>
                <w:b/>
                <w:bCs/>
                <w:sz w:val="18"/>
                <w:szCs w:val="18"/>
              </w:rPr>
            </w:pPr>
            <w:r>
              <w:rPr>
                <w:rFonts w:ascii="Arial" w:hAnsi="Arial"/>
                <w:b/>
                <w:bCs/>
                <w:sz w:val="18"/>
                <w:szCs w:val="18"/>
              </w:rPr>
              <w:t>APPLICABLE AS PER ATTACHED QA PLAN NO. : QTM/TAM/VENDOR/QAP/2106-17/TA7003/DIODE ASSY</w:t>
            </w:r>
            <w:r w:rsidR="008F4C98">
              <w:rPr>
                <w:rFonts w:ascii="Arial" w:hAnsi="Arial"/>
                <w:b/>
                <w:bCs/>
                <w:sz w:val="18"/>
                <w:szCs w:val="18"/>
              </w:rPr>
              <w:t>.</w:t>
            </w:r>
            <w:r>
              <w:rPr>
                <w:rFonts w:ascii="Arial" w:hAnsi="Arial"/>
                <w:b/>
                <w:bCs/>
                <w:sz w:val="18"/>
                <w:szCs w:val="18"/>
              </w:rPr>
              <w:t xml:space="preserve"> REV. 00 DT. 24.10.2016</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w:t>
      </w:r>
      <w:proofErr w:type="spellStart"/>
      <w:r w:rsidR="00624BDD">
        <w:rPr>
          <w:rFonts w:ascii="Arial" w:eastAsia="Calibri" w:hAnsi="Arial" w:cs="Arial"/>
          <w:b/>
          <w:sz w:val="18"/>
          <w:szCs w:val="18"/>
        </w:rPr>
        <w:t>Cont</w:t>
      </w:r>
      <w:proofErr w:type="spellEnd"/>
      <w:r w:rsidR="00624BDD">
        <w:rPr>
          <w:rFonts w:ascii="Arial" w:eastAsia="Calibri" w:hAnsi="Arial" w:cs="Arial"/>
          <w:b/>
          <w:sz w:val="18"/>
          <w:szCs w:val="18"/>
        </w:rPr>
        <w:t>………</w:t>
      </w:r>
      <w:proofErr w:type="gramStart"/>
      <w:r w:rsidR="00624BDD">
        <w:rPr>
          <w:rFonts w:ascii="Arial" w:eastAsia="Calibri" w:hAnsi="Arial" w:cs="Arial"/>
          <w:b/>
          <w:sz w:val="18"/>
          <w:szCs w:val="18"/>
        </w:rPr>
        <w:t>….</w:t>
      </w:r>
      <w:r w:rsidR="00623345">
        <w:rPr>
          <w:rFonts w:ascii="Arial" w:eastAsia="Calibri" w:hAnsi="Arial" w:cs="Arial"/>
          <w:b/>
          <w:sz w:val="18"/>
          <w:szCs w:val="18"/>
        </w:rPr>
        <w:t>Page</w:t>
      </w:r>
      <w:proofErr w:type="gramEnd"/>
      <w:r w:rsidR="00623345">
        <w:rPr>
          <w:rFonts w:ascii="Arial" w:eastAsia="Calibri" w:hAnsi="Arial" w:cs="Arial"/>
          <w:b/>
          <w:sz w:val="18"/>
          <w:szCs w:val="18"/>
        </w:rPr>
        <w:t xml:space="preserve"> 02</w:t>
      </w:r>
    </w:p>
    <w:p w:rsidR="002A4941" w:rsidRDefault="002A4941">
      <w:pPr>
        <w:jc w:val="center"/>
        <w:rPr>
          <w:rFonts w:ascii="Arial" w:hAnsi="Arial" w:cs="Arial"/>
          <w:b/>
          <w:bCs/>
          <w:sz w:val="18"/>
          <w:szCs w:val="18"/>
        </w:rPr>
      </w:pPr>
    </w:p>
    <w:p w:rsidR="002040AB" w:rsidRDefault="002040AB">
      <w:pPr>
        <w:jc w:val="center"/>
        <w:rPr>
          <w:rFonts w:ascii="Arial" w:hAnsi="Arial" w:cs="Arial"/>
          <w:b/>
          <w:bCs/>
          <w:sz w:val="18"/>
          <w:szCs w:val="18"/>
        </w:rPr>
      </w:pPr>
    </w:p>
    <w:p w:rsidR="0048686C" w:rsidRDefault="0048686C">
      <w:pPr>
        <w:jc w:val="center"/>
        <w:rPr>
          <w:rFonts w:ascii="Arial" w:hAnsi="Arial" w:cs="Arial"/>
          <w:b/>
          <w:bCs/>
          <w:sz w:val="18"/>
          <w:szCs w:val="18"/>
        </w:rPr>
      </w:pPr>
    </w:p>
    <w:p w:rsidR="0048686C" w:rsidRDefault="0048686C">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202A7C">
        <w:rPr>
          <w:rFonts w:ascii="Tahoma" w:hAnsi="Tahoma"/>
          <w:b/>
          <w:bCs/>
          <w:color w:val="FF0000"/>
          <w:sz w:val="16"/>
          <w:szCs w:val="16"/>
        </w:rPr>
        <w:t>5</w:t>
      </w:r>
      <w:r w:rsidR="00400E9C">
        <w:rPr>
          <w:rFonts w:ascii="Tahoma" w:hAnsi="Tahoma"/>
          <w:b/>
          <w:bCs/>
          <w:color w:val="FF0000"/>
          <w:sz w:val="16"/>
          <w:szCs w:val="16"/>
        </w:rPr>
        <w:t>9</w:t>
      </w:r>
      <w:r w:rsidR="00A71DDA">
        <w:rPr>
          <w:rFonts w:ascii="Tahoma" w:hAnsi="Tahoma"/>
          <w:b/>
          <w:bCs/>
          <w:color w:val="FF0000"/>
          <w:sz w:val="16"/>
          <w:szCs w:val="16"/>
        </w:rPr>
        <w:t>3</w:t>
      </w:r>
      <w:r w:rsidR="0015687B">
        <w:rPr>
          <w:rFonts w:ascii="Tahoma" w:hAnsi="Tahoma"/>
          <w:b/>
          <w:bCs/>
          <w:color w:val="FF0000"/>
          <w:sz w:val="16"/>
          <w:szCs w:val="16"/>
        </w:rPr>
        <w:t>0</w:t>
      </w:r>
      <w:r w:rsidR="00202A7C">
        <w:rPr>
          <w:rFonts w:ascii="Tahoma" w:hAnsi="Tahoma"/>
          <w:b/>
          <w:bCs/>
          <w:color w:val="FF0000"/>
          <w:sz w:val="16"/>
          <w:szCs w:val="16"/>
        </w:rPr>
        <w:t>55</w:t>
      </w:r>
      <w:r w:rsidR="00AB6D0F">
        <w:rPr>
          <w:rFonts w:ascii="Tahoma" w:hAnsi="Tahoma"/>
          <w:b/>
          <w:bCs/>
          <w:color w:val="FF0000"/>
          <w:sz w:val="16"/>
          <w:szCs w:val="16"/>
        </w:rPr>
        <w:t>R1</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w:t>
            </w:r>
            <w:proofErr w:type="spellStart"/>
            <w:r>
              <w:rPr>
                <w:color w:val="000000"/>
                <w:sz w:val="16"/>
                <w:szCs w:val="16"/>
              </w:rPr>
              <w:t>leviable</w:t>
            </w:r>
            <w:proofErr w:type="spellEnd"/>
            <w:r>
              <w:rPr>
                <w:color w:val="000000"/>
                <w:sz w:val="16"/>
                <w:szCs w:val="16"/>
              </w:rPr>
              <w:t xml:space="preserv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vendor delays declaring any invoice in his return and GST credit availed by BHEL is denied or reversed subsequently as per GST law, GST amount paid by BHEL towards such ITC reversal as per GST law shall be recoverable from vendor/contractor along with interest levied/</w:t>
            </w:r>
            <w:proofErr w:type="spellStart"/>
            <w:r>
              <w:rPr>
                <w:color w:val="000000"/>
                <w:sz w:val="16"/>
                <w:szCs w:val="16"/>
              </w:rPr>
              <w:t>leviable</w:t>
            </w:r>
            <w:proofErr w:type="spellEnd"/>
            <w:r>
              <w:rPr>
                <w:color w:val="000000"/>
                <w:sz w:val="16"/>
                <w:szCs w:val="16"/>
              </w:rPr>
              <w:t xml:space="preserv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 xml:space="preserve">Identification is compulsory (PO, SL, </w:t>
            </w:r>
            <w:proofErr w:type="spellStart"/>
            <w:r>
              <w:rPr>
                <w:rFonts w:ascii="Arial" w:hAnsi="Arial"/>
                <w:sz w:val="18"/>
                <w:szCs w:val="18"/>
              </w:rPr>
              <w:t>Drg</w:t>
            </w:r>
            <w:proofErr w:type="spellEnd"/>
            <w:r>
              <w:rPr>
                <w:rFonts w:ascii="Arial" w:hAnsi="Arial"/>
                <w:sz w:val="18"/>
                <w:szCs w:val="18"/>
              </w:rPr>
              <w:t xml:space="preserve">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w:t>
            </w:r>
            <w:proofErr w:type="gramStart"/>
            <w:r>
              <w:rPr>
                <w:rFonts w:ascii="Times-Roman" w:eastAsiaTheme="minorHAnsi" w:hAnsi="Times-Roman" w:cs="Times-Roman"/>
                <w:color w:val="000000"/>
                <w:sz w:val="18"/>
                <w:szCs w:val="18"/>
              </w:rPr>
              <w:t>contractors</w:t>
            </w:r>
            <w:proofErr w:type="gramEnd"/>
            <w:r>
              <w:rPr>
                <w:rFonts w:ascii="Times-Roman" w:eastAsiaTheme="minorHAnsi" w:hAnsi="Times-Roman" w:cs="Times-Roman"/>
                <w:color w:val="000000"/>
                <w:sz w:val="18"/>
                <w:szCs w:val="18"/>
              </w:rPr>
              <w:t>/sub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 xml:space="preserve">Special </w:t>
      </w:r>
      <w:proofErr w:type="gramStart"/>
      <w:r>
        <w:rPr>
          <w:rFonts w:ascii="Tahoma" w:eastAsia="Calibri" w:hAnsi="Tahoma" w:cs="Mangal"/>
          <w:b/>
          <w:sz w:val="18"/>
          <w:szCs w:val="18"/>
          <w:u w:val="single"/>
          <w:lang w:val="en-IN"/>
        </w:rPr>
        <w:t>Note</w:t>
      </w:r>
      <w:r>
        <w:rPr>
          <w:rFonts w:ascii="Tahoma" w:eastAsia="Calibri" w:hAnsi="Tahoma" w:cs="Mangal"/>
          <w:sz w:val="18"/>
          <w:szCs w:val="18"/>
          <w:u w:val="single"/>
          <w:lang w:val="en-IN"/>
        </w:rPr>
        <w:t xml:space="preserve"> :</w:t>
      </w:r>
      <w:proofErr w:type="gramEnd"/>
    </w:p>
    <w:p w:rsidR="004807FF" w:rsidRDefault="004807FF" w:rsidP="004807FF">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process as described in Cl. (xviii) of Annexure B – STC, annexed as NIT documents to this enquiry,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D5123A" w:rsidRDefault="00624BDD">
      <w:pPr>
        <w:rPr>
          <w:rFonts w:ascii="Arial" w:hAnsi="Arial" w:cs="Arial"/>
          <w:sz w:val="18"/>
          <w:szCs w:val="18"/>
        </w:rPr>
      </w:pPr>
      <w:bookmarkStart w:id="0" w:name="_GoBack"/>
      <w:bookmarkEnd w:id="0"/>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43865"/>
    <w:rsid w:val="00046FD2"/>
    <w:rsid w:val="00051DBE"/>
    <w:rsid w:val="00077503"/>
    <w:rsid w:val="0008345E"/>
    <w:rsid w:val="00087856"/>
    <w:rsid w:val="00094028"/>
    <w:rsid w:val="000D75A7"/>
    <w:rsid w:val="00117485"/>
    <w:rsid w:val="00132AC3"/>
    <w:rsid w:val="001416B4"/>
    <w:rsid w:val="0015687B"/>
    <w:rsid w:val="00181949"/>
    <w:rsid w:val="001A4979"/>
    <w:rsid w:val="001B41FB"/>
    <w:rsid w:val="001E55B0"/>
    <w:rsid w:val="001E7F72"/>
    <w:rsid w:val="00202A7C"/>
    <w:rsid w:val="002040AB"/>
    <w:rsid w:val="002235F4"/>
    <w:rsid w:val="002627FF"/>
    <w:rsid w:val="00272292"/>
    <w:rsid w:val="00283C1E"/>
    <w:rsid w:val="00295745"/>
    <w:rsid w:val="002A3DEE"/>
    <w:rsid w:val="002A4941"/>
    <w:rsid w:val="002B1C97"/>
    <w:rsid w:val="002D7E07"/>
    <w:rsid w:val="002E62FB"/>
    <w:rsid w:val="00354786"/>
    <w:rsid w:val="00365F73"/>
    <w:rsid w:val="003B6BAE"/>
    <w:rsid w:val="00400E9C"/>
    <w:rsid w:val="00405AA6"/>
    <w:rsid w:val="00411F48"/>
    <w:rsid w:val="00447330"/>
    <w:rsid w:val="004807FF"/>
    <w:rsid w:val="0048686C"/>
    <w:rsid w:val="004B47F2"/>
    <w:rsid w:val="0052547B"/>
    <w:rsid w:val="00554AEB"/>
    <w:rsid w:val="00561CE1"/>
    <w:rsid w:val="00577FD0"/>
    <w:rsid w:val="005D1A18"/>
    <w:rsid w:val="005D66F6"/>
    <w:rsid w:val="005E67B4"/>
    <w:rsid w:val="005F7666"/>
    <w:rsid w:val="00623345"/>
    <w:rsid w:val="00624BDD"/>
    <w:rsid w:val="00627D82"/>
    <w:rsid w:val="0063182D"/>
    <w:rsid w:val="0064785F"/>
    <w:rsid w:val="00654693"/>
    <w:rsid w:val="00656E3B"/>
    <w:rsid w:val="006633BA"/>
    <w:rsid w:val="006C3899"/>
    <w:rsid w:val="006E6611"/>
    <w:rsid w:val="006F2C35"/>
    <w:rsid w:val="006F55D9"/>
    <w:rsid w:val="00720E6C"/>
    <w:rsid w:val="007455DC"/>
    <w:rsid w:val="0076536F"/>
    <w:rsid w:val="00771898"/>
    <w:rsid w:val="007A2189"/>
    <w:rsid w:val="007B4575"/>
    <w:rsid w:val="007C363E"/>
    <w:rsid w:val="007E58FB"/>
    <w:rsid w:val="007F65C6"/>
    <w:rsid w:val="00824812"/>
    <w:rsid w:val="008811F0"/>
    <w:rsid w:val="008C5F10"/>
    <w:rsid w:val="008C6078"/>
    <w:rsid w:val="008F4C98"/>
    <w:rsid w:val="00945526"/>
    <w:rsid w:val="00952C28"/>
    <w:rsid w:val="00962F62"/>
    <w:rsid w:val="009661BD"/>
    <w:rsid w:val="00971A50"/>
    <w:rsid w:val="009B50FB"/>
    <w:rsid w:val="00A32FD3"/>
    <w:rsid w:val="00A5671D"/>
    <w:rsid w:val="00A71DDA"/>
    <w:rsid w:val="00A847CA"/>
    <w:rsid w:val="00AB6D0F"/>
    <w:rsid w:val="00AF5927"/>
    <w:rsid w:val="00B10EEE"/>
    <w:rsid w:val="00B5531A"/>
    <w:rsid w:val="00B55B0A"/>
    <w:rsid w:val="00B70AAB"/>
    <w:rsid w:val="00BE35E3"/>
    <w:rsid w:val="00C23D50"/>
    <w:rsid w:val="00C32A6C"/>
    <w:rsid w:val="00C40DBD"/>
    <w:rsid w:val="00C90D23"/>
    <w:rsid w:val="00CC587B"/>
    <w:rsid w:val="00CD2CEB"/>
    <w:rsid w:val="00CF781A"/>
    <w:rsid w:val="00D05C19"/>
    <w:rsid w:val="00D22D78"/>
    <w:rsid w:val="00D5123A"/>
    <w:rsid w:val="00D973F0"/>
    <w:rsid w:val="00DA1712"/>
    <w:rsid w:val="00DA35B5"/>
    <w:rsid w:val="00E264DB"/>
    <w:rsid w:val="00EB0C19"/>
    <w:rsid w:val="00ED15B5"/>
    <w:rsid w:val="00F04B17"/>
    <w:rsid w:val="00F61BF4"/>
    <w:rsid w:val="00FA35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6017E"/>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83E28-8F03-4B2D-B761-173F5520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119</cp:revision>
  <dcterms:created xsi:type="dcterms:W3CDTF">2018-04-17T09:24:00Z</dcterms:created>
  <dcterms:modified xsi:type="dcterms:W3CDTF">2020-05-29T10:26:00Z</dcterms:modified>
</cp:coreProperties>
</file>